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08:30; 10:30; 12:30; 14:00; 15:00; 16:30; 17:30;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11:00; 13:00; 15:00; 16:30; 17:30; 19:00; 20:00;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09:50; 12:15; 13:30; 15:30; 17:25;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12:20; 14:45; 16:00; 18:00; 19:55; 20:55;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